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C2" w:rsidRPr="00607CC2" w:rsidRDefault="00607CC2" w:rsidP="00607CC2">
      <w:pPr>
        <w:pStyle w:val="NormalWeb"/>
        <w:spacing w:before="120" w:beforeAutospacing="0" w:after="240" w:afterAutospacing="0" w:line="360" w:lineRule="auto"/>
        <w:jc w:val="center"/>
        <w:rPr>
          <w:color w:val="000711"/>
          <w:sz w:val="32"/>
          <w:szCs w:val="28"/>
        </w:rPr>
      </w:pPr>
      <w:r w:rsidRPr="00607CC2">
        <w:rPr>
          <w:b/>
          <w:bCs/>
          <w:color w:val="000711"/>
          <w:sz w:val="32"/>
          <w:szCs w:val="28"/>
        </w:rPr>
        <w:t>Phát huy trách nhiệm nêu gương của cấp ủy, người đứng đầu đơn vị trong việc đổi mới, sắp xếp tổ chức bộ máy bộ công an</w:t>
      </w:r>
    </w:p>
    <w:p w:rsidR="00607CC2" w:rsidRPr="00607CC2" w:rsidRDefault="00607CC2" w:rsidP="009B3430">
      <w:pPr>
        <w:pStyle w:val="NormalWeb"/>
        <w:spacing w:before="120" w:beforeAutospacing="0" w:after="120" w:afterAutospacing="0" w:line="372" w:lineRule="auto"/>
        <w:ind w:firstLine="720"/>
        <w:jc w:val="both"/>
        <w:rPr>
          <w:color w:val="000711"/>
          <w:sz w:val="28"/>
          <w:szCs w:val="28"/>
        </w:rPr>
      </w:pPr>
      <w:r w:rsidRPr="00607CC2">
        <w:rPr>
          <w:color w:val="000711"/>
          <w:sz w:val="28"/>
          <w:szCs w:val="28"/>
        </w:rPr>
        <w:t xml:space="preserve">Sinh thời, Chủ tịch Hồ Chí Minh luôn đặc biệt coi trọng việc nêu gương của cán bộ, đảng viên, nhất là đối với cấp ủy, người đứng đầu. Nêu gương </w:t>
      </w:r>
      <w:proofErr w:type="gramStart"/>
      <w:r w:rsidRPr="00607CC2">
        <w:rPr>
          <w:color w:val="000711"/>
          <w:sz w:val="28"/>
          <w:szCs w:val="28"/>
        </w:rPr>
        <w:t>theo</w:t>
      </w:r>
      <w:proofErr w:type="gramEnd"/>
      <w:r w:rsidRPr="00607CC2">
        <w:rPr>
          <w:color w:val="000711"/>
          <w:sz w:val="28"/>
          <w:szCs w:val="28"/>
        </w:rPr>
        <w:t xml:space="preserve"> tư tưởng Hồ Chí Minh tức là gương mẫu, đi đầu, thể hiện tính tiền phong, bản chất cách mạng và khoa học của Đảng và của mỗi cán bộ, đảng viên. Theo Người, nội dung nêu gương của cán bộ, đảng viên phải được thể hiện trên cả ba mối quan hệ đó là: (1) Đối với mình, là không được tự cao, tự đại, tự mãn. </w:t>
      </w:r>
      <w:proofErr w:type="gramStart"/>
      <w:r w:rsidRPr="00607CC2">
        <w:rPr>
          <w:color w:val="000711"/>
          <w:sz w:val="28"/>
          <w:szCs w:val="28"/>
        </w:rPr>
        <w:t>Bởi vì, tự cao, tự đại, tự mãn là căn bệnh rất nguy hiểm.</w:t>
      </w:r>
      <w:proofErr w:type="gramEnd"/>
      <w:r w:rsidRPr="00607CC2">
        <w:rPr>
          <w:color w:val="000711"/>
          <w:sz w:val="28"/>
          <w:szCs w:val="28"/>
        </w:rPr>
        <w:t xml:space="preserve"> Nếu cán bộ, đảng viên mắc phải căn bệnh này thì dễ mù quáng, thiển cận, luôn đề cao cá nhân mình, coi thường quần chúng, nhất định sẽ thoái bộ, dừng lại. Người nhấn mạnh:</w:t>
      </w:r>
      <w:r w:rsidRPr="00607CC2">
        <w:rPr>
          <w:i/>
          <w:iCs/>
          <w:color w:val="000711"/>
          <w:sz w:val="28"/>
          <w:szCs w:val="28"/>
        </w:rPr>
        <w:t> </w:t>
      </w:r>
      <w:r w:rsidRPr="00607CC2">
        <w:rPr>
          <w:color w:val="000711"/>
          <w:sz w:val="28"/>
          <w:szCs w:val="28"/>
        </w:rPr>
        <w:t>“Tự mãn, tự túc là co mình lại, không cho mình tiến bộ thêm”;</w:t>
      </w:r>
      <w:r w:rsidRPr="00607CC2">
        <w:rPr>
          <w:b/>
          <w:bCs/>
          <w:color w:val="000711"/>
          <w:sz w:val="28"/>
          <w:szCs w:val="28"/>
        </w:rPr>
        <w:t> </w:t>
      </w:r>
      <w:r w:rsidRPr="00607CC2">
        <w:rPr>
          <w:color w:val="000711"/>
          <w:sz w:val="28"/>
          <w:szCs w:val="28"/>
        </w:rPr>
        <w:t>(2) Đối với người,</w:t>
      </w:r>
      <w:r w:rsidRPr="00607CC2">
        <w:rPr>
          <w:b/>
          <w:bCs/>
          <w:i/>
          <w:iCs/>
          <w:color w:val="000711"/>
          <w:sz w:val="28"/>
          <w:szCs w:val="28"/>
        </w:rPr>
        <w:t> </w:t>
      </w:r>
      <w:r w:rsidRPr="00607CC2">
        <w:rPr>
          <w:color w:val="000711"/>
          <w:sz w:val="28"/>
          <w:szCs w:val="28"/>
        </w:rPr>
        <w:t>phải yêu thương, khoan dung, độ lượng; phải luôn có thái độ chân thành, khiêm tốn, đoàn kết. Người nhắc nhở cán bộ, đảng viên phải thực hiện tốt điều “Nhân”: “Thật thà yêu thương, hết lòng giúp đỡ đồng chí, đồng bào. Vì thế mà kiên quyết chống lại những người, những việc có hại đến Đảng, đến nhân dân</w:t>
      </w:r>
      <w:proofErr w:type="gramStart"/>
      <w:r w:rsidRPr="00607CC2">
        <w:rPr>
          <w:color w:val="000711"/>
          <w:sz w:val="28"/>
          <w:szCs w:val="28"/>
        </w:rPr>
        <w:t>”</w:t>
      </w:r>
      <w:bookmarkStart w:id="0" w:name="_ftnref2"/>
      <w:r w:rsidRPr="00607CC2">
        <w:rPr>
          <w:color w:val="000711"/>
          <w:sz w:val="28"/>
          <w:szCs w:val="28"/>
          <w:vertAlign w:val="superscript"/>
        </w:rPr>
        <w:t>[</w:t>
      </w:r>
      <w:bookmarkEnd w:id="0"/>
      <w:proofErr w:type="gramEnd"/>
      <w:r w:rsidRPr="00607CC2">
        <w:rPr>
          <w:color w:val="000711"/>
          <w:sz w:val="28"/>
          <w:szCs w:val="28"/>
        </w:rPr>
        <w:t>; (3) Đối với việc,</w:t>
      </w:r>
      <w:r w:rsidRPr="00607CC2">
        <w:rPr>
          <w:b/>
          <w:bCs/>
          <w:i/>
          <w:iCs/>
          <w:color w:val="000711"/>
          <w:sz w:val="28"/>
          <w:szCs w:val="28"/>
        </w:rPr>
        <w:t> </w:t>
      </w:r>
      <w:r w:rsidRPr="00607CC2">
        <w:rPr>
          <w:color w:val="000711"/>
          <w:sz w:val="28"/>
          <w:szCs w:val="28"/>
        </w:rPr>
        <w:t xml:space="preserve">phải tận tâm, tận lực, có trách nhiệm, gương mẫu phấn đấu hoàn thành tốt mọi nhiệm vụ được giao. Đặc biệt, cán bộ, đảng viên phải luôn giữ vững nguyên tắc “dĩ công vi thượng”, nghĩa là để việc công lên trên, lên trước việc tư. Người luôn giáo dục, nhắc nhở cán bộ, đảng viên phải “chí công vô tư”, nghĩa là phải biết hy sinh lợi ích cá nhân cho lợi ích của Đảng, Tổ quốc và nhân dân. Chủ tịch Hồ Chí Minh dạy rằng: “Muốn hướng dẫn nhân dân, mình phải làm mực thước cho người ta bắt chước… </w:t>
      </w:r>
      <w:proofErr w:type="gramStart"/>
      <w:r w:rsidRPr="00607CC2">
        <w:rPr>
          <w:color w:val="000711"/>
          <w:sz w:val="28"/>
          <w:szCs w:val="28"/>
        </w:rPr>
        <w:t>Tự mình phải chính trước, mới giúp người khác chính.</w:t>
      </w:r>
      <w:proofErr w:type="gramEnd"/>
      <w:r w:rsidRPr="00607CC2">
        <w:rPr>
          <w:color w:val="000711"/>
          <w:sz w:val="28"/>
          <w:szCs w:val="28"/>
        </w:rPr>
        <w:t xml:space="preserve"> Mình không chính, mà muốn người khác chính là vô lý</w:t>
      </w:r>
      <w:proofErr w:type="gramStart"/>
      <w:r w:rsidRPr="00607CC2">
        <w:rPr>
          <w:color w:val="000711"/>
          <w:sz w:val="28"/>
          <w:szCs w:val="28"/>
        </w:rPr>
        <w:t>”</w:t>
      </w:r>
      <w:bookmarkStart w:id="1" w:name="_ftnref3"/>
      <w:r w:rsidRPr="00607CC2">
        <w:rPr>
          <w:color w:val="000711"/>
          <w:sz w:val="28"/>
          <w:szCs w:val="28"/>
          <w:vertAlign w:val="superscript"/>
        </w:rPr>
        <w:t>[</w:t>
      </w:r>
      <w:bookmarkEnd w:id="1"/>
      <w:r w:rsidRPr="00607CC2">
        <w:rPr>
          <w:color w:val="000711"/>
          <w:sz w:val="28"/>
          <w:szCs w:val="28"/>
        </w:rPr>
        <w:t>.</w:t>
      </w:r>
      <w:proofErr w:type="gramEnd"/>
      <w:r w:rsidRPr="00607CC2">
        <w:rPr>
          <w:color w:val="000711"/>
          <w:sz w:val="28"/>
          <w:szCs w:val="28"/>
        </w:rPr>
        <w:t xml:space="preserve"> Theo Bác, muốn tiến hành tốt các nội dung nêu gương thì cán bộ, đảng viên phải luôn thực hiện nói đi đôi với làm và phải biết lấy người tốt, việc tốt để tuyên truyền cho sự nêu gương. </w:t>
      </w:r>
      <w:proofErr w:type="gramStart"/>
      <w:r w:rsidRPr="00607CC2">
        <w:rPr>
          <w:color w:val="000711"/>
          <w:sz w:val="28"/>
          <w:szCs w:val="28"/>
        </w:rPr>
        <w:t>Đây là vấn đề cực kì quan trọng, là nguyên tắc trước hết của sự nêu gương.</w:t>
      </w:r>
      <w:proofErr w:type="gramEnd"/>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color w:val="000711"/>
          <w:sz w:val="28"/>
          <w:szCs w:val="28"/>
        </w:rPr>
        <w:lastRenderedPageBreak/>
        <w:t>Để nêu gương trở thành việc làm tự giác, thường xuyên theo tư tưởng, phong cách Hồ Chí Minh, Ban Bí thư ban hành Quy định số 101-QĐ/TW ngày 07/6/2012 về trách nhiệm nêu gương của cán bộ, đảng viên, nhất là cán bộ lãnh đạo chủ chốt các cấp; Đảng ủy Công an Trung ương đã ban hành Quy định số 136-QĐ/ĐUCA ngày 12/9/2013 về trách nhiệm nêu gương của cán bộ, đảng viên Công an, nhất là cán bộ lãnh đạo, chỉ huy Công an các cấp. Có thể khẳng định rằng: Việc phát huy trách nhiệm nêu gương của cán bộ, đảng viên, nhất là cấp ủy, người đứng đầu Công an các đơn vị, địa phương là đặc biệt quan trọng, góp phần xây dựng đội ngũ cán bộ, đảng viên trong sạch, vững mạnh, làm cơ sở để toàn lực lượng Công an nhân dân (CAND) đi đầu, tiên phong thực hiện Nghị quyết 22 ngày 18/3/2018 của Bộ Chính trị về “Tiếp tục đổi mới, sắp xếp tổ chức bộ máy Bộ Công an tinh gọn, hoạt động hiệu lực, hiệu quả”.</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Pr>
          <w:color w:val="000711"/>
          <w:sz w:val="28"/>
          <w:szCs w:val="28"/>
        </w:rPr>
        <w:t>Cho đến nay, sau gần 02</w:t>
      </w:r>
      <w:r w:rsidRPr="00607CC2">
        <w:rPr>
          <w:color w:val="000711"/>
          <w:sz w:val="28"/>
          <w:szCs w:val="28"/>
        </w:rPr>
        <w:t xml:space="preserve"> năm triển khai thực hiện Nghị định số 01/2018/NĐ-CP của Chính phủ quy định chức năng, nhiệm vụ, quyền hạn và cơ cấu, tổ chức của Bộ Công an, đã đạt được nhiều kết quả khả quan. Cụ thể: (1) Đảng ủy Công an Trung ương, lãnh đạo Bộ Công an, các cấp ủy, tổ chức đảng, đảng viên, cán bộ, chiến sỹ CAND nhận thức đúng đắn, sâu sắc, toàn diện về tính tất yếu, khách quan, sự cần thiết, mục tiêu, quan điểm, nguyên tắc, nhiệm vụ, giải pháp kiện toàn tổ chức bộ máy Bộ Công an. Đội ngũ lãnh đạo và cán bộ, chiến sỹ công an các đơn vị, địa phương có bản lĩnh chính trị vững vàng, tuyệt đối trung thành với Tổ quốc, Đảng và nhân dân, chấp hành kỷ luật, kỷ cương, sẵn sàng nhận nhiệm vụ được giao. (2) Việc kiện toàn Đảng ủy Công an Trung ương và các tổ chức đảng, cấp ủy các cấp cơ bản đã hoàn hành, được thực hiện khẩn trương, đúng theo nguyên tắc, quy định của Đảng, bảo đảm giữ vững sự lãnh đạo tuyệt đối, trực tiếp về mọi mặt đối với CAND được các bộ, ban, ngành và các tầng lớp nhân dân, đảng viên ủng hộ, đánh giá cao quyết tâm chính trị, sự lãnh đạo, chỉ đạo và tổ chức thực hiện nghiêm túc, sâu sát của Đảng ủy Công an Trung ương, lãnh đạo Bộ Công an và thủ trưởng Công an các đơn vị, địa phương. (3) Tổ chức bộ máy các cấp công </w:t>
      </w:r>
      <w:proofErr w:type="gramStart"/>
      <w:r w:rsidRPr="00607CC2">
        <w:rPr>
          <w:color w:val="000711"/>
          <w:sz w:val="28"/>
          <w:szCs w:val="28"/>
        </w:rPr>
        <w:t>an</w:t>
      </w:r>
      <w:proofErr w:type="gramEnd"/>
      <w:r w:rsidRPr="00607CC2">
        <w:rPr>
          <w:color w:val="000711"/>
          <w:sz w:val="28"/>
          <w:szCs w:val="28"/>
        </w:rPr>
        <w:t xml:space="preserve"> bước đầu tinh gọn, đã đi vào hoạt </w:t>
      </w:r>
      <w:r w:rsidRPr="00607CC2">
        <w:rPr>
          <w:color w:val="000711"/>
          <w:sz w:val="28"/>
          <w:szCs w:val="28"/>
        </w:rPr>
        <w:lastRenderedPageBreak/>
        <w:t xml:space="preserve">động ổn định, không bị gián đoạn. Tổ chức bộ máy sau khi sắp xếp đã bỏ 06 tổng cục, giảm 55 đơn vị cấp cục, 20 Cảnh sát phòng cháy chữa cháy tỉnh, thành phố trực thuộc Trung ương và giảm 819 đơn vị cấp phòng, trong đó cơ quan Bộ giảm 287 phòng, Công an địa phương giảm 532 phòng. (4) Việc sắp xếp, bố trí cán bộ cơ bản ổn định, bảo đảm không gây gián đoạn, xáo trộn trong thực hiện nhiệm vụ của công an các cấp, bố trí theo hướng tăng cường cho lực lượng trực tiếp chiến đấu, hướng về cơ sở và thí điểm đưa công an chính quy đảm nhiệm các chức danh công an xã, từng bước chính quy hóa lực lượng Công an xã, thị trấn nhưng đảm bảo không tăng biên chế chung. Đã có 616 cán bộ, chiến sĩ được điều động từ cơ quan Bộ về địa phương, hơn 5.500 cán bộ được tăng cường từ cấp tỉnh xuống Công an cấp huyện và hơn 3.000 cán bộ được tăng cường từ Công an cấp huyện xuống Công an cấp xã, tổ chức bộ máy mới đã đi vào hoạt động hiệu quả, tư tưởng cán bộ, chiến sĩ đã ổn định, yên tâm công tác. (5) Hiệu quả công tác lãnh đạo, chỉ huy cao hơn do không phải qua cấp trung gian, giảm tải sự chồng chéo đối với Công </w:t>
      </w:r>
      <w:proofErr w:type="gramStart"/>
      <w:r w:rsidRPr="00607CC2">
        <w:rPr>
          <w:color w:val="000711"/>
          <w:sz w:val="28"/>
          <w:szCs w:val="28"/>
        </w:rPr>
        <w:t>an</w:t>
      </w:r>
      <w:proofErr w:type="gramEnd"/>
      <w:r w:rsidRPr="00607CC2">
        <w:rPr>
          <w:color w:val="000711"/>
          <w:sz w:val="28"/>
          <w:szCs w:val="28"/>
        </w:rPr>
        <w:t xml:space="preserve"> các đơn vị, địa phương trong thực hiện các mệnh lệnh, yêu cầu nhiệm vụ công tác được giao. (6) Hiệu lực, hiệu quả của công tác đảm bảo </w:t>
      </w:r>
      <w:proofErr w:type="gramStart"/>
      <w:r w:rsidRPr="00607CC2">
        <w:rPr>
          <w:color w:val="000711"/>
          <w:sz w:val="28"/>
          <w:szCs w:val="28"/>
        </w:rPr>
        <w:t>an</w:t>
      </w:r>
      <w:proofErr w:type="gramEnd"/>
      <w:r w:rsidRPr="00607CC2">
        <w:rPr>
          <w:color w:val="000711"/>
          <w:sz w:val="28"/>
          <w:szCs w:val="28"/>
        </w:rPr>
        <w:t xml:space="preserve"> ninh, trật tự được nâng lên. Từ khi triển khai thực hiện Nghị định số 01 của Chính phủ, lãnh đạo Bộ đã chỉ đạo Công </w:t>
      </w:r>
      <w:proofErr w:type="gramStart"/>
      <w:r w:rsidRPr="00607CC2">
        <w:rPr>
          <w:color w:val="000711"/>
          <w:sz w:val="28"/>
          <w:szCs w:val="28"/>
        </w:rPr>
        <w:t>an</w:t>
      </w:r>
      <w:proofErr w:type="gramEnd"/>
      <w:r w:rsidRPr="00607CC2">
        <w:rPr>
          <w:color w:val="000711"/>
          <w:sz w:val="28"/>
          <w:szCs w:val="28"/>
        </w:rPr>
        <w:t xml:space="preserve"> các đơn vị, địa phương bảo vệ an toàn các sự kiện chính trị, văn hóa, xã hội của đất nước.</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color w:val="000711"/>
          <w:sz w:val="28"/>
          <w:szCs w:val="28"/>
        </w:rPr>
        <w:t xml:space="preserve">Có được những kết quả bước đầu đáng ghi nhận trong sắp xếp tổ chức Bộ Công an tinh gọn, hoạt động hiệu lực, hiệu quả không thể không nhắc đến trách nhiệm nêu gương của cán bộ, chiến sĩ, nhất là cấp ủy và người đứng đầu Công an các đơn vị, địa phương. Sau khi tiến hành việc sắp xếp tổ chức Bộ Công an theo hướng tinh gọn, hoạt động hiệu lực, hiệu quả, nhiều vị trí, chức vụ công tác không còn, đã tác động trực tiếp đến tư tưởng của cán bộ, chiến sĩ, nhất là lãnh đạo, chỉ huy Công an các cấp. Tuy nhiên, cán bộ, chiến sĩ, nhất là cấp ủy, người đứng đầu Công an các đơn vị, địa phương đều nhận thức rõ ý nghĩa, tầm quan trọng của việc sắp xếp tổ chức bộ máy, đoàn kết, thống nhất, quyết tâm đổi mới, nêu cao ý thức tổ chức kỷ luật, vì nhân dân phục vụ; tự làm công tác tư tưởng </w:t>
      </w:r>
      <w:r w:rsidRPr="00607CC2">
        <w:rPr>
          <w:color w:val="000711"/>
          <w:sz w:val="28"/>
          <w:szCs w:val="28"/>
        </w:rPr>
        <w:lastRenderedPageBreak/>
        <w:t>cho chính bản thân và cho cán bộ, chiến sĩ; sẵn sàng nhận sự điều động, phân công của tổ chức. Tuyệt đối trung thành với Đảng, Tổ quốc và nhân dân; trung thành với lý tưởng cộng sản chủ nghĩa, với mục tiêu, con đường cách mạng gắn độc lập dân tộc với chủ nghĩa xã hội mà Đảng và Chủ tịch Hồ Chí Minh đã lựa chọn. Nghiêm chỉnh chấp hành Cương lĩnh, Điều lệ, nghị quyết, chỉ thị, quy định, quy chế của Đảng, chính sách, pháp luật của Nhà nước; hết lòng, hết sức phụng sự Tổ quốc, phục vụ nhân dân, vì sự nghiệp bảo vệ an ninh quốc gia, bảo đảm trật tự, an toàn xã hội và xây dựng lực lượng Công an nhân dân trong sạch, vững mạnh. Tự bản thân mỗi cán bộ, chiến sĩ, nhất là cấp ủy, người đứng đầu Công an các đơn vị địa phương thường xuyên tự soi, tự sửa, tu dưỡng, rèn luyện, giữ gìn phẩm chất, tư cách đảng viên, tư cách người Công an cách mạng, nêu cao ý thức phục</w:t>
      </w:r>
      <w:bookmarkStart w:id="2" w:name="_GoBack"/>
      <w:bookmarkEnd w:id="2"/>
      <w:r w:rsidRPr="00607CC2">
        <w:rPr>
          <w:color w:val="000711"/>
          <w:sz w:val="28"/>
          <w:szCs w:val="28"/>
        </w:rPr>
        <w:t xml:space="preserve"> vụ nhân dân. Thật sự nêu gương về đạo đức, lối sống, cần, kiệm, liêm, chính, chí công vô tư; không sa vào chủ nghĩa cá nhân, quan liêu, tham nhũng, lãng phí; không bị lợi ích vật chất cám dỗ, bị chi phối bởi “lợi ích nhóm”. Thực hiện nghiêm Điều lệnh Công an nhân dân, kỷ luật, quy chế, quy trình công tác, quy định về bảo vệ bí mật nhà nước, quy định về những điều đảng viên không được làm, quy tắc ứng xử của Công an nhân dân, nội dung, quy định của đơn vị và địa phương nơi cư trú… Nhiều đồng chí trước khi sắp xếp tổ chức bộ máy giữ các chức vụ (Tổng cục trưởng, Phó Tổng cục trưởng, Trưởng phòng…), sau đó chỉ giữ chức vụ (Cục trưởng, Phó Cục trưởng hoặc Phó Trưởng phòng…) nhưng tất cả đều thể hiện tinh thần xung phong, tự nguyện và thậm chí có các trường hợp làm đơn xin về hưu trước tuổi nhằm tạo điều kiện thuận lợi để Bộ thực hiện chủ trương tinh gọn tổ chức bộ máy. </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color w:val="000711"/>
          <w:sz w:val="28"/>
          <w:szCs w:val="28"/>
        </w:rPr>
        <w:t xml:space="preserve">Trong thời gian tới, tổ chức bộ máy Bộ Công an tiếp tục có nhiều sự đổi mới, nhất là việc triển khai thực hiện quy định về tiêu chuẩn Công an 4 cấp (cấp Bộ, cấp tỉnh, cấp huyện, cấp xã) và bố trí, sắp xếp lại khối trường, học viện Công an nhân dân theo hướng tinh gọn, hoạt động hiệu lực, hiệu quả. </w:t>
      </w:r>
      <w:proofErr w:type="gramStart"/>
      <w:r w:rsidRPr="00607CC2">
        <w:rPr>
          <w:color w:val="000711"/>
          <w:sz w:val="28"/>
          <w:szCs w:val="28"/>
        </w:rPr>
        <w:t>Bên cạnh đó, tình hình thế giới và khu vực tiếp tục có nhiều diễn biến phức tạp với nhiều vấn đề mới nảy sinh, khó dự báo.</w:t>
      </w:r>
      <w:proofErr w:type="gramEnd"/>
      <w:r w:rsidRPr="00607CC2">
        <w:rPr>
          <w:color w:val="000711"/>
          <w:sz w:val="28"/>
          <w:szCs w:val="28"/>
        </w:rPr>
        <w:t xml:space="preserve"> Trong nước, bên cạnh những nhân tố thuận </w:t>
      </w:r>
      <w:r w:rsidRPr="00607CC2">
        <w:rPr>
          <w:color w:val="000711"/>
          <w:sz w:val="28"/>
          <w:szCs w:val="28"/>
        </w:rPr>
        <w:lastRenderedPageBreak/>
        <w:t xml:space="preserve">lợi, mặt trái của nền kinh tế thị trường, hội nhập quốc tế thẩm thấu ngày càng mạnh vào mọi mặt của đời sống xã hội, làm thay đổi nhận thức, tư tưởng, hành động của một bộ phận nhân dân. Tình trạng suy thoái về tư tưởng, chính trị, đạo đức, lối sống trong một bộ phận đảng viên chưa được ngăn chặn, đẩy lùi; vấn đề “tự diễn diến”, “tự chuyển hóa” trong nội bộ có xu hướng biểu hiện rõ nét và nghiêm trọng hơn. Các thế lực thù địch ráo riết thực hiện âm mưu, ý đồ chống phá Đảng, Nhà nước với những thủ đoạn rất tinh </w:t>
      </w:r>
      <w:proofErr w:type="gramStart"/>
      <w:r w:rsidRPr="00607CC2">
        <w:rPr>
          <w:color w:val="000711"/>
          <w:sz w:val="28"/>
          <w:szCs w:val="28"/>
        </w:rPr>
        <w:t>vi</w:t>
      </w:r>
      <w:proofErr w:type="gramEnd"/>
      <w:r w:rsidRPr="00607CC2">
        <w:rPr>
          <w:color w:val="000711"/>
          <w:sz w:val="28"/>
          <w:szCs w:val="28"/>
        </w:rPr>
        <w:t>, thâm độc. Tình hình tội phạm, tệ nạn xã hội có chiều hướng gia tăng, manh động, nguy hiểm hơn; xuất hiện nhiều loại tội phạm mới, nhất là các loại tội phạm sử dụng công nghệ cao, tội phạm có tổ chức xuyên quốc gia; tội phạm hoạt động núp bóng doanh nghiệp, “tín dụng đen”, cầm đồ, đòi nợ thuê, gắn với hành vi bắt giữ người trái pháp luật, cố ý gây thương tích, cưỡng đoạt tài sản; các đường dây mua bán, vận chuyển ma túy lớn tiếp tục hoạt động trên các tuyến, địa bàn trọng điểm; tội phạm hoạt động có tổ chức, buôn lậu, tham nhũng... đặt ra cho đội ngũ cán bộ, chiến sĩ, nhất là người đứng đầu Công an các đơn vị, địa phương phải phát huy hơn nữa trách nhiệm nêu gương, góp phần hoàn thành xuất sắc nhiệm vụ được Đảng và nhân dân giao phó.</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color w:val="000711"/>
          <w:sz w:val="28"/>
          <w:szCs w:val="28"/>
        </w:rPr>
        <w:t>Để trách nhiệm nêu gương của cấp ủy, người đứng đầu Công an các đơn vị, địa phương trong thực hiện chủ trương sắp xếp tổ chức bộ máy Bộ Công an theo hướng “Bộ tinh, tỉnh mạnh, huyện toàn diện, xã bám cơ sở” trở thành việc làm thường xuyên, góp phần hoàn thành tốt nhiệm vụ bảo vệ an ninh quốc gia và bảo đảm trật tự, an toàn xã hội trong tình hình mới, theo chúng tôi cần thực hiện tốt một số nội dung trọng tâm sau:</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b/>
          <w:bCs/>
          <w:i/>
          <w:iCs/>
          <w:color w:val="000711"/>
          <w:sz w:val="28"/>
          <w:szCs w:val="28"/>
        </w:rPr>
        <w:t>Một là,</w:t>
      </w:r>
      <w:r w:rsidRPr="00607CC2">
        <w:rPr>
          <w:color w:val="000711"/>
          <w:sz w:val="28"/>
          <w:szCs w:val="28"/>
        </w:rPr>
        <w:t xml:space="preserve"> thường xuyên tích cực học tập, nghiên cứu, vận dụng chủ nghĩa Mác - Lênin, tư tưởng Hồ Chí Minh và tri thức khoa học, công nghệ hiện đại vào thực tiễn công tác, chiến đấu bảo vệ an ninh quốc gia, bảo đảm trật tự, an toàn xã hội trong tình hình hiện nay. Cấp ủy, người đứng đầu Công an các đơn vị, địa phương phải luôn là hạt nhân gương mẫu, đi đầu trong thực hiện Đề án 106 “Một số vấn đề về tiếp tục đổi mới, sắp xếp tổ chức bộ máy Bộ Công an </w:t>
      </w:r>
      <w:r w:rsidRPr="00607CC2">
        <w:rPr>
          <w:color w:val="000711"/>
          <w:sz w:val="28"/>
          <w:szCs w:val="28"/>
        </w:rPr>
        <w:lastRenderedPageBreak/>
        <w:t>tinh gọn, hoạt động hiệu lực, hiệu quả” theo hướng “Bộ tinh, tỉnh mạnh, huyện toàn diện, xã bám cơ sở”; thực hiện Chỉ thị số 05-CT/TW ngày 15/5/2016 của Bộ Chính trị về học tập và làm theo tư tưởng, đạo đức, phong cách Hồ Chí Minh; Nghị quyết Trung ương 4 (khóa XII) về “Tăng cường xây dựng, chỉnh đốn Đảng; ngăn chặn, đẩy lùi sự suy thoái về tư tưởng chính trị, đạo đức, lối sống, những biểu hiện “tự diễn biến”, “tự chuyển hóa” trong nội bộ”; gắn kết chặt chẽ việc thực hiện Di chúc của Chủ tịch Hồ Chí Minh với các phong trào thi đua, cuộc vận động, nhất là phong trào “Công an nhân dân học tập, thực hiện 6 điều Bác Hồ dạy”; “CAND vì nước quên thân, vì dân phục vụ”, phong trào thi đua “Vì an ninh Tổ quốc” và Cuộc vận động “Xây dựng phong cách người Công an nhân dân bản lĩnh, nhân văn, vì nhân dân phục vụ”...</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b/>
          <w:bCs/>
          <w:i/>
          <w:iCs/>
          <w:color w:val="000711"/>
          <w:sz w:val="28"/>
          <w:szCs w:val="28"/>
        </w:rPr>
        <w:t>Hai là,</w:t>
      </w:r>
      <w:r w:rsidRPr="00607CC2">
        <w:rPr>
          <w:color w:val="000711"/>
          <w:sz w:val="28"/>
          <w:szCs w:val="28"/>
        </w:rPr>
        <w:t xml:space="preserve"> tiếp tục quán triệt thực hiện nghiêm túc Quy định số 08-QĐ/TW ngày 25/10/2018 của Ban Chấp hành Trung ương về trách nhiệm nêu gương của cán bộ, đảng viên, trước hết là Ủy viên Bộ Chính trị, Ủy viên Ban Bí thư, Ủy viên Ban Chấp hành Trung ương; Quy định số 01-QĐi/ĐUCA-X03 ngày 28/01/2019 của Đảng ủy Công an Trung ương về trách nhiệm nêu gương của cán bộ, đảng viên, trước hết là Ủy viên Ban Thường vụ, Ủy viên Đảng ủy Công an Trung ương; Ủy viên Ban Thường vụ và người đứng đầu Công an các đơn vị, địa phương. Nhất là, cấp ủy, người đứng đầu Công an các đơn vị, địa phương phải gương mẫu đi đầu trong thực hiện tiêu chuẩn Công an 4 cấp và bố trí, sắp xếp lại khối trường, học viện Công an nhân dân theo Đề án 106 của Bộ Công an. Chủ động quán triệt sâu sắc, bám sát sự lãnh đạo, chỉ đạo của Đảng, Nhà nước, không ngừng đổi mới tư duy, phương thức lãnh đạo, chỉ huy và các biện pháp, giải pháp công tác để tổ chức thực hiện đạt hiệu quả cao nhất các mục tiêu, yêu cầu, nhiệm vụ của lực lượng CAND về bảo vệ an ninh, trật tự và xây dựng lực lượng Công an nhân dân. </w:t>
      </w:r>
      <w:proofErr w:type="gramStart"/>
      <w:r w:rsidRPr="00607CC2">
        <w:rPr>
          <w:color w:val="000711"/>
          <w:sz w:val="28"/>
          <w:szCs w:val="28"/>
        </w:rPr>
        <w:t>Hết lòng, hết sức phụng sự Tổ quốc, phục vụ nhân dân, vì cuộc sống bình yên, hạnh phúc của nhân dân.</w:t>
      </w:r>
      <w:proofErr w:type="gramEnd"/>
      <w:r w:rsidRPr="00607CC2">
        <w:rPr>
          <w:color w:val="000711"/>
          <w:sz w:val="28"/>
          <w:szCs w:val="28"/>
        </w:rPr>
        <w:t xml:space="preserve"> Thực hành phong cách lãnh đạo, chỉ huy khoa học, dân chủ, sâu sát thực tiễn; là hạt nhân đoàn kết, quy tụ, tạo động lực và phát huy tri tuệ tập thể; chỉ đạo quyết liệt, hiệu quả công tác </w:t>
      </w:r>
      <w:r w:rsidRPr="00607CC2">
        <w:rPr>
          <w:color w:val="000711"/>
          <w:sz w:val="28"/>
          <w:szCs w:val="28"/>
        </w:rPr>
        <w:lastRenderedPageBreak/>
        <w:t xml:space="preserve">cải cách hành chính, ứng dụng thành tựu khoa học, công nghệ hiện đại. Nêu cao trách nhiệm trong công việc; dũng cảm nhận những phần việc khó khăn, phức tạp; xử lý nhanh, hiệu quả các tình huống khẩn cấp, đột xuất, bất ngờ về an ninh, trật tự và xây dựng lực lượng Công an nhân dân. Thực hiện nghiêm quy định về phân cấp, phần quyền và kiểm soát quyền lực; năng động, sáng tạo, dám nghĩ, dám làm, dám chịu trách nhiệm; chế độ tự phê bình và phê bình, quy chế làm việc, cương quyết bảo vệ cái đúng, đấu tranh với cai sai, không tranh công đỗ lỗi và dũng cảm nhận khuyết điểm, trách nhiệm. Thực hiện tốt nguyên tắc tập trung dân chủ, công tâm, khách quan, công khai, minh bạch trong công tác cán bộ; chăm lo xây dựng đội </w:t>
      </w:r>
      <w:proofErr w:type="gramStart"/>
      <w:r w:rsidRPr="00607CC2">
        <w:rPr>
          <w:color w:val="000711"/>
          <w:sz w:val="28"/>
          <w:szCs w:val="28"/>
        </w:rPr>
        <w:t>ngũ</w:t>
      </w:r>
      <w:proofErr w:type="gramEnd"/>
      <w:r w:rsidRPr="00607CC2">
        <w:rPr>
          <w:color w:val="000711"/>
          <w:sz w:val="28"/>
          <w:szCs w:val="28"/>
        </w:rPr>
        <w:t xml:space="preserve"> cán bộ, chiến sĩ và tích cực phát hiện, thu hút, trọng dụng người có đức, có tài.</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b/>
          <w:bCs/>
          <w:i/>
          <w:iCs/>
          <w:color w:val="000711"/>
          <w:sz w:val="28"/>
          <w:szCs w:val="28"/>
        </w:rPr>
        <w:t>Ba là,</w:t>
      </w:r>
      <w:r w:rsidRPr="00607CC2">
        <w:rPr>
          <w:color w:val="000711"/>
          <w:sz w:val="28"/>
          <w:szCs w:val="28"/>
        </w:rPr>
        <w:t xml:space="preserve"> chú trọng tổ chức các hoạt động giáo dục truyền thống của Đảng, của lực lượng Công an nhân dân; thực hiện lời căn dặn của đồng chí Tổng Bí thư, Chủ tịch nước Nguyễn Phú Trọng tại Hội nghị Công an toàn quốc lần thứ 73, đó là: “Hãy luôn luôn ghi nhớ, khắc sâu vào tâm trí mình và thực hiện cho bằng được chân lý vì nước quên thân, vì dân phục vụ, còn Đảng thì còn mình, danh dự là điều thiêng liêng, cao quý nhất”. Chủ động đấu tranh ngăn chặn, phản bác những quan điểm sai trái, xuyên tạc đường lối, chủ trương của Đảng, chính sách, pháp luật của Nhà nước; những hành vi lợi dụng chủ trương, định hướng của Đảng về sắp xếp tổ chức bộ máy, bố trí cán bộ để kích động, phá hoại, gây chia rẽ đoàn kết nội bộ; phòng ngừa, ngăn chặn những thông tin xấu, độc hại trên các mạng xã hội, Internet tác động vào tư tưởng của cán bộ, chiến sĩ. Bên cạnh đó, làm tốt công tác thanh tra, kiểm tra và xử lý nghiêm những sai phạm, </w:t>
      </w:r>
      <w:proofErr w:type="gramStart"/>
      <w:r w:rsidRPr="00607CC2">
        <w:rPr>
          <w:color w:val="000711"/>
          <w:sz w:val="28"/>
          <w:szCs w:val="28"/>
        </w:rPr>
        <w:t>vi</w:t>
      </w:r>
      <w:proofErr w:type="gramEnd"/>
      <w:r w:rsidRPr="00607CC2">
        <w:rPr>
          <w:color w:val="000711"/>
          <w:sz w:val="28"/>
          <w:szCs w:val="28"/>
        </w:rPr>
        <w:t xml:space="preserve"> phạm trong quá trình thực hiện chức trách, nhiệm vụ được giao của cán bộ, chiến sĩ, nhất là cấp ủy, người đứng đầu Công an các đơn vị, địa phương. Kịp thời động viên, khen thưởng và nhân rộng các điển hình tiên tiến trong thực hiện các chủ trương của Đảng, chính sách, pháp luật của Nhà nước và Bộ Công </w:t>
      </w:r>
      <w:proofErr w:type="gramStart"/>
      <w:r w:rsidRPr="00607CC2">
        <w:rPr>
          <w:color w:val="000711"/>
          <w:sz w:val="28"/>
          <w:szCs w:val="28"/>
        </w:rPr>
        <w:t>an</w:t>
      </w:r>
      <w:proofErr w:type="gramEnd"/>
      <w:r w:rsidRPr="00607CC2">
        <w:rPr>
          <w:color w:val="000711"/>
          <w:sz w:val="28"/>
          <w:szCs w:val="28"/>
        </w:rPr>
        <w:t xml:space="preserve"> về sắp xếp tổ chức bộ máy tinh gọn, hoạt động hiệu lực, hiệu quả.</w:t>
      </w:r>
    </w:p>
    <w:p w:rsidR="00607CC2" w:rsidRPr="00607CC2" w:rsidRDefault="00607CC2" w:rsidP="00607CC2">
      <w:pPr>
        <w:pStyle w:val="NormalWeb"/>
        <w:spacing w:before="120" w:beforeAutospacing="0" w:after="120" w:afterAutospacing="0" w:line="360" w:lineRule="auto"/>
        <w:ind w:firstLine="720"/>
        <w:jc w:val="both"/>
        <w:rPr>
          <w:color w:val="000711"/>
          <w:sz w:val="28"/>
          <w:szCs w:val="28"/>
        </w:rPr>
      </w:pPr>
      <w:r w:rsidRPr="00607CC2">
        <w:rPr>
          <w:b/>
          <w:bCs/>
          <w:i/>
          <w:iCs/>
          <w:color w:val="000711"/>
          <w:sz w:val="28"/>
          <w:szCs w:val="28"/>
        </w:rPr>
        <w:lastRenderedPageBreak/>
        <w:t>Bốn là, </w:t>
      </w:r>
      <w:r w:rsidRPr="00607CC2">
        <w:rPr>
          <w:color w:val="000711"/>
          <w:sz w:val="28"/>
          <w:szCs w:val="28"/>
        </w:rPr>
        <w:t>phát huy hiệu quả hoạt động của bộ máy CAND sau khi kiện toàn, lãnh đạo chỉ huy gương mẫu tập trung thực hiện quyết liệt, đồng bộ các giải pháp để xây dựng lực lượng CAND thực sự trong sạch, vững mạnh, chính quy, tinh nhuệ, từng bước hiện đại. Đẩy mạnh các hoạt động đối ngoại và hợp tác quốc tế, phối hợp chặt chẽ, hiệu quả với Quân đội nhân dân và các cấp, các ngành, phát huy vai trò nòng cốt trong xây dựng phong trào Toàn dân bảo vệ an ninh Tổ quốc, củng cố thế trận an ninh nhân dân, kết hợp chặt chẽ giữa phòng ngừa, giữ vững từ bên trong với bảo vệ an ninh Tổ quốc từ xa, từ bên ngoài biên giới quốc gia</w:t>
      </w:r>
      <w:proofErr w:type="gramStart"/>
      <w:r w:rsidRPr="00607CC2">
        <w:rPr>
          <w:color w:val="000711"/>
          <w:sz w:val="28"/>
          <w:szCs w:val="28"/>
        </w:rPr>
        <w:t>./</w:t>
      </w:r>
      <w:proofErr w:type="gramEnd"/>
      <w:r w:rsidRPr="00607CC2">
        <w:rPr>
          <w:color w:val="000711"/>
          <w:sz w:val="28"/>
          <w:szCs w:val="28"/>
        </w:rPr>
        <w:t>.</w:t>
      </w:r>
    </w:p>
    <w:p w:rsidR="00DA0DA4" w:rsidRPr="00607CC2" w:rsidRDefault="00DA0DA4" w:rsidP="00607CC2">
      <w:pPr>
        <w:spacing w:before="120" w:after="120" w:line="360" w:lineRule="auto"/>
        <w:rPr>
          <w:rFonts w:cs="Times New Roman"/>
          <w:szCs w:val="28"/>
        </w:rPr>
      </w:pPr>
    </w:p>
    <w:sectPr w:rsidR="00DA0DA4" w:rsidRPr="00607CC2" w:rsidSect="009B3430">
      <w:footerReference w:type="default" r:id="rId7"/>
      <w:pgSz w:w="11909" w:h="16834"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23" w:rsidRDefault="00C60423" w:rsidP="009B3430">
      <w:pPr>
        <w:spacing w:after="0" w:line="240" w:lineRule="auto"/>
      </w:pPr>
      <w:r>
        <w:separator/>
      </w:r>
    </w:p>
  </w:endnote>
  <w:endnote w:type="continuationSeparator" w:id="0">
    <w:p w:rsidR="00C60423" w:rsidRDefault="00C60423" w:rsidP="009B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51889"/>
      <w:docPartObj>
        <w:docPartGallery w:val="Page Numbers (Bottom of Page)"/>
        <w:docPartUnique/>
      </w:docPartObj>
    </w:sdtPr>
    <w:sdtEndPr>
      <w:rPr>
        <w:noProof/>
      </w:rPr>
    </w:sdtEndPr>
    <w:sdtContent>
      <w:p w:rsidR="009B3430" w:rsidRDefault="009B343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9B3430" w:rsidRDefault="009B3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23" w:rsidRDefault="00C60423" w:rsidP="009B3430">
      <w:pPr>
        <w:spacing w:after="0" w:line="240" w:lineRule="auto"/>
      </w:pPr>
      <w:r>
        <w:separator/>
      </w:r>
    </w:p>
  </w:footnote>
  <w:footnote w:type="continuationSeparator" w:id="0">
    <w:p w:rsidR="00C60423" w:rsidRDefault="00C60423" w:rsidP="009B3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C2"/>
    <w:rsid w:val="002C78BB"/>
    <w:rsid w:val="00607CC2"/>
    <w:rsid w:val="009B3430"/>
    <w:rsid w:val="00AE6FFF"/>
    <w:rsid w:val="00C60423"/>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CC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07CC2"/>
    <w:rPr>
      <w:color w:val="0000FF"/>
      <w:u w:val="single"/>
    </w:rPr>
  </w:style>
  <w:style w:type="paragraph" w:styleId="BalloonText">
    <w:name w:val="Balloon Text"/>
    <w:basedOn w:val="Normal"/>
    <w:link w:val="BalloonTextChar"/>
    <w:uiPriority w:val="99"/>
    <w:semiHidden/>
    <w:unhideWhenUsed/>
    <w:rsid w:val="009B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30"/>
    <w:rPr>
      <w:rFonts w:ascii="Tahoma" w:hAnsi="Tahoma" w:cs="Tahoma"/>
      <w:sz w:val="16"/>
      <w:szCs w:val="16"/>
    </w:rPr>
  </w:style>
  <w:style w:type="paragraph" w:styleId="Header">
    <w:name w:val="header"/>
    <w:basedOn w:val="Normal"/>
    <w:link w:val="HeaderChar"/>
    <w:uiPriority w:val="99"/>
    <w:unhideWhenUsed/>
    <w:rsid w:val="009B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30"/>
  </w:style>
  <w:style w:type="paragraph" w:styleId="Footer">
    <w:name w:val="footer"/>
    <w:basedOn w:val="Normal"/>
    <w:link w:val="FooterChar"/>
    <w:uiPriority w:val="99"/>
    <w:unhideWhenUsed/>
    <w:rsid w:val="009B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CC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07CC2"/>
    <w:rPr>
      <w:color w:val="0000FF"/>
      <w:u w:val="single"/>
    </w:rPr>
  </w:style>
  <w:style w:type="paragraph" w:styleId="BalloonText">
    <w:name w:val="Balloon Text"/>
    <w:basedOn w:val="Normal"/>
    <w:link w:val="BalloonTextChar"/>
    <w:uiPriority w:val="99"/>
    <w:semiHidden/>
    <w:unhideWhenUsed/>
    <w:rsid w:val="009B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30"/>
    <w:rPr>
      <w:rFonts w:ascii="Tahoma" w:hAnsi="Tahoma" w:cs="Tahoma"/>
      <w:sz w:val="16"/>
      <w:szCs w:val="16"/>
    </w:rPr>
  </w:style>
  <w:style w:type="paragraph" w:styleId="Header">
    <w:name w:val="header"/>
    <w:basedOn w:val="Normal"/>
    <w:link w:val="HeaderChar"/>
    <w:uiPriority w:val="99"/>
    <w:unhideWhenUsed/>
    <w:rsid w:val="009B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30"/>
  </w:style>
  <w:style w:type="paragraph" w:styleId="Footer">
    <w:name w:val="footer"/>
    <w:basedOn w:val="Normal"/>
    <w:link w:val="FooterChar"/>
    <w:uiPriority w:val="99"/>
    <w:unhideWhenUsed/>
    <w:rsid w:val="009B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2020-09-08T09:02:00Z</cp:lastPrinted>
  <dcterms:created xsi:type="dcterms:W3CDTF">2020-08-11T03:32:00Z</dcterms:created>
  <dcterms:modified xsi:type="dcterms:W3CDTF">2020-09-08T09:03:00Z</dcterms:modified>
</cp:coreProperties>
</file>